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Určeno k okamžitému zveřejnění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Pelhřimov 22. srpna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Sdružení vlastníků obecních, soukromých a církevních lesů v ČR (SVOL) se v souvislosti s avizovaným projednáváním úprav tzv. „konsolidačního balíčku“ vlády obrátilo na vládní koaliční lídry K15. Za nevyvážené, nespravedlivé a pro některé nestátní vlastníky lesů přímo likvidační, považuje SVOL konkrétně navrhované zvyšování daní z pozemků u hospodářských lesů.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„Chápeme snahu konsolidovat veřejné rozpočty, s dalším zvyšováním daní z pozemků u hospodářských lesů pro nestátní majitele lesa však zásadně nesouhlasíme,“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uvádí Jiří Svoboda, předseda SVOL.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„Vlastníkům lesa, kteří nesou veškeré náklady spojené s péčí o les související s návštěvností lesů veřejností, reálně hrozí významná daňová zátěž v podobě zvýšení daně z pozemků u hospodářských lesů.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Jediným správným a spravedlivým řešením je proto vyjmutí hospodářských lesů z předmětu daně z nemovitých věcí v rámci projednávání návrhu zákona o konsolidaci veřejných rozpočtů. V tomto směru také SVOL vede veškerá jednání a věříme, že při projednávání avizovaných změn v konsolidačním balíčku budou logické a rozumné argumenty vyslyšeny,“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říká Jiří Svoboda.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SVOL upozorňuje, že veřejná přístupnost lesů je zájmem státu a jeho lesnické politiky, nikoliv záležitostí místních samospráv.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„V žádném případě nechceme bránit vstupu veřejnosti do lesů a sběru plodů či hub pro vlastní potřebu jejich návštěvníků, ani nic z toho zpoplatňovat,“ vysvětluje Jiří Svoboda. „Je ale třeba férově přiznat, že často dochází až k bezuzdnému využívání cizího lesního majetku, poškozování lesních kultur i lesních cest a zanechávání spousty odpadků v lesních porostech. To vše na účet vlastníka lesa, který nese i břímě odpovědnosti za bezpečnost návštěvníků lesa, zejména v okolí lesních cest, odpočinkových míst apod.“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Navýšení daňové povinnosti z hospodářských lesů považuje SVOL za nevyvážené a nespravedlivé, a navíc z hlediska konsolidace veřejných rozpočtů ne příliš účinné.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dani z hospodářských lesů bylo v roce 2021 vybráno cca 165 miliónů korun, což je 1,4 % podílu na celkovém výběru daně ze všech nemovitých věcí. Tato daň je celá příjmem samospráv, ale náklady státu na výběr daně činí 1,2 miliardy korun. Z makroekonomického hlediska je evidentní, že i pokud by všechny obce v ČR uplatňovaly místní koeficient 5 a současně i inflační koeficient, nemá takové opatření významný vliv na konsolidaci veřejných rozpočtů. Významný negativní dopad by to ovšem mělo na dotčené vlastníky lesů, kteří jsou plátci i ostatních daní.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„Loni si veřejnost odnesla z lesů 39 tisíc tun plodů v hodnotě téměř osm miliard korun. To by mělo být důvodem naopak pro spravedlivou kompenzaci vlastníkům lesů za veřejné užívání jejich majetku formou osvobození od daně z nemovitých věcí u hospodářských lesů, nikoliv ke zvyšování této daně. Do budoucna je pak nutné najít koncepční řešení kompenzací za poskytování mimoprodukčních funkcí lesa celé společnosti.“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70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 více informací prosím kontaktujte: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35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Sdružení vlastníků obecních, soukromých a obecních lesů ČR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35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Ing. Jiří Svoboda, předseda SVOL - 603281254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Jana Divišová, PR manager, </w:t>
    </w:r>
    <w:hyperlink r:id="rId1"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0000"/>
          <w:sz w:val="20"/>
          <w:szCs w:val="20"/>
          <w:u w:val="single"/>
          <w:shd w:fill="auto" w:val="clear"/>
          <w:vertAlign w:val="baseline"/>
          <w:rtl w:val="0"/>
        </w:rPr>
        <w:t xml:space="preserve">divisova@svol.cz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0000"/>
          <w:sz w:val="20"/>
          <w:szCs w:val="20"/>
          <w:u w:val="single"/>
          <w:shd w:fill="auto" w:val="clear"/>
          <w:vertAlign w:val="baseline"/>
          <w:rtl w:val="0"/>
        </w:rPr>
        <w:t xml:space="preserve">www.svol.cz</w:t>
      </w:r>
    </w:hyperlink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728872159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  <w:rtl w:val="0"/>
      </w:rPr>
      <w:t xml:space="preserve">Tisková zpráva SVOL</w:t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669d41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669d41"/>
        <w:sz w:val="28"/>
        <w:szCs w:val="28"/>
        <w:u w:val="none"/>
        <w:shd w:fill="auto" w:val="clear"/>
        <w:vertAlign w:val="baseline"/>
        <w:rtl w:val="0"/>
      </w:rPr>
      <w:t xml:space="preserve">Vlastníci lesů koaličním lídrům K-15: Daň z pozemků u hospodářských lesů je správné zrušit, nikoliv zvyšovat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48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w w:val="100"/>
      <w:position w:val="-1"/>
      <w:sz w:val="28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8">
    <w:name w:val="Nadpis 8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b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,CharChar2CharCharCharCharCharChar">
    <w:name w:val="Standardní písmo odstavce, Char Char2 Char Char Char Char Char Char"/>
    <w:next w:val="Standardnípísmoodstavce,CharChar2CharCharCharCharCha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rostýtext">
    <w:name w:val="Prostý text"/>
    <w:basedOn w:val="Normální"/>
    <w:next w:val="Prostý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Ottawa" w:hAnsi="Ottawa"/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,CharChar2CharCharCharCharCharChar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Chars="-1" w:rightChars="0" w:firstLine="284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pozn.podčarou">
    <w:name w:val="Text pozn. pod čarou"/>
    <w:basedOn w:val="Normální"/>
    <w:next w:val="Textpozn.podčaro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Značkapozn.podčarou">
    <w:name w:val="Značka pozn. pod čarou"/>
    <w:next w:val="Značkapozn.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Základnítextodsazený2">
    <w:name w:val="Základní text odsazený 2"/>
    <w:basedOn w:val="Normální"/>
    <w:next w:val="Základnítextodsazený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Titulek">
    <w:name w:val="Titulek"/>
    <w:basedOn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ff00ff"/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b w:val="1"/>
      <w:bCs w:val="1"/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008000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kladnítextodsazený3">
    <w:name w:val="Základní text odsazený 3"/>
    <w:basedOn w:val="Normální"/>
    <w:next w:val="Základnítextodsazený3"/>
    <w:autoRedefine w:val="0"/>
    <w:hidden w:val="0"/>
    <w:qFormat w:val="0"/>
    <w:pPr>
      <w:suppressAutoHyphens w:val="1"/>
      <w:spacing w:line="1" w:lineRule="atLeast"/>
      <w:ind w:left="284" w:leftChars="-1" w:rightChars="0" w:hanging="28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vysvětlivek">
    <w:name w:val="Text vysvětlivek"/>
    <w:basedOn w:val="Normální"/>
    <w:next w:val="Textvysvětliv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Odkaznavysvětlivky">
    <w:name w:val="Odkaz na vysvětlivky"/>
    <w:next w:val="Odkazna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ledovanýodkaz">
    <w:name w:val="Sledovaný odkaz"/>
    <w:next w:val="Sledovanýodkaz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solistparagraph">
    <w:name w:val="msolistparagraph"/>
    <w:basedOn w:val="Normální"/>
    <w:next w:val="mso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und" w:eastAsia="en-US" w:val="cs-CZ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CharChar2CharCharCharChar">
    <w:name w:val="Char Char2 Char Char Char Char"/>
    <w:basedOn w:val="Normální"/>
    <w:next w:val="CharChar2CharCharCharCha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rankfurtGothic" w:cs="FrankfurtGothic" w:hAnsi="FrankfurtGothic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ListParagraph">
    <w:name w:val="List Paragraph"/>
    <w:basedOn w:val="Normální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ProstýtextChar">
    <w:name w:val="Prostý text Char"/>
    <w:next w:val="ProstýtextChar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Nevyřešenázmínka">
    <w:name w:val="Nevyřešená zmínka"/>
    <w:next w:val="Nevyřešenázmí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Zdůraznění">
    <w:name w:val="Zdůraznění"/>
    <w:next w:val="Zdůraznění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-wm-msonormal">
    <w:name w:val="-wm-msonormal"/>
    <w:basedOn w:val="Normální"/>
    <w:next w:val="-wm-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divisova@svol.cz" TargetMode="External"/><Relationship Id="rId2" Type="http://schemas.openxmlformats.org/officeDocument/2006/relationships/hyperlink" Target="http://www.sv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jeJTLjS7n6rB8zWseSoPt+MsA==">CgMxLjA4AHIhMS01elJscVRQVFVkd0dzbjV6MzBzeEthLS1Ic2I0Z0h1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2023-08-22T18:17:00Z</dcterms:created>
  <dc:creator>Marie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